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F3F" w:rsidRDefault="00D90D6C" w:rsidP="00D62F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Frontiers-Unifi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Accordo istituzionale</w:t>
      </w:r>
    </w:p>
    <w:p w:rsidR="00D90D6C" w:rsidRDefault="00D62F3F" w:rsidP="00D62F3F">
      <w:pPr>
        <w:pStyle w:val="NormaleWeb"/>
      </w:pPr>
      <w:r>
        <w:rPr>
          <w:rStyle w:val="Enfasigrassetto"/>
        </w:rPr>
        <w:t>D</w:t>
      </w:r>
      <w:r w:rsidR="00D90D6C">
        <w:rPr>
          <w:rStyle w:val="Enfasigrassetto"/>
        </w:rPr>
        <w:t>ecorrenza</w:t>
      </w:r>
      <w:r>
        <w:rPr>
          <w:rStyle w:val="Enfasigrassetto"/>
        </w:rPr>
        <w:t xml:space="preserve"> del</w:t>
      </w:r>
      <w:r w:rsidR="00D90D6C">
        <w:rPr>
          <w:rStyle w:val="Enfasigrassetto"/>
        </w:rPr>
        <w:t>l’accordo</w:t>
      </w:r>
      <w:r w:rsidR="00672C94">
        <w:t xml:space="preserve">: </w:t>
      </w:r>
      <w:r w:rsidR="00D90D6C">
        <w:t>dal 01/05/2023</w:t>
      </w:r>
    </w:p>
    <w:p w:rsidR="002B751B" w:rsidRDefault="00D62F3F" w:rsidP="00D62F3F">
      <w:pPr>
        <w:pStyle w:val="NormaleWeb"/>
      </w:pPr>
      <w:r>
        <w:rPr>
          <w:rStyle w:val="Enfasigrassetto"/>
        </w:rPr>
        <w:t xml:space="preserve">Cosa prevede </w:t>
      </w:r>
      <w:r w:rsidR="00D90D6C">
        <w:rPr>
          <w:rStyle w:val="Enfasigrassetto"/>
        </w:rPr>
        <w:t>l’accordo</w:t>
      </w:r>
      <w:r>
        <w:t xml:space="preserve">: </w:t>
      </w:r>
      <w:r w:rsidR="00D90D6C">
        <w:t xml:space="preserve">Il SBA ha aderito all’Institutional Partnership con l’editore </w:t>
      </w:r>
      <w:r w:rsidR="00902CD5">
        <w:t xml:space="preserve">Gold </w:t>
      </w:r>
      <w:r w:rsidR="00D90D6C">
        <w:t xml:space="preserve">OA </w:t>
      </w:r>
      <w:proofErr w:type="spellStart"/>
      <w:r w:rsidR="00D90D6C">
        <w:t>Frontiers</w:t>
      </w:r>
      <w:proofErr w:type="spellEnd"/>
      <w:r w:rsidR="00D90D6C">
        <w:t>.</w:t>
      </w:r>
    </w:p>
    <w:p w:rsidR="005171CC" w:rsidRDefault="00DA34F6" w:rsidP="00D62F3F">
      <w:pPr>
        <w:pStyle w:val="NormaleWeb"/>
      </w:pPr>
      <w:r>
        <w:t>L’accordo, attivo d</w:t>
      </w:r>
      <w:r w:rsidR="002B751B">
        <w:t xml:space="preserve">al 01/05/2023, prevede per i </w:t>
      </w:r>
      <w:proofErr w:type="spellStart"/>
      <w:r w:rsidR="002B751B">
        <w:t>corresponding</w:t>
      </w:r>
      <w:proofErr w:type="spellEnd"/>
      <w:r w:rsidR="002B751B">
        <w:t xml:space="preserve"> </w:t>
      </w:r>
      <w:proofErr w:type="spellStart"/>
      <w:r w:rsidR="002B751B">
        <w:t>authors</w:t>
      </w:r>
      <w:proofErr w:type="spellEnd"/>
      <w:r w:rsidR="002B751B">
        <w:t xml:space="preserve"> affiliati a </w:t>
      </w:r>
      <w:proofErr w:type="spellStart"/>
      <w:r w:rsidR="002B751B">
        <w:t>Unifi</w:t>
      </w:r>
      <w:proofErr w:type="spellEnd"/>
      <w:r w:rsidR="002B751B">
        <w:t xml:space="preserve"> uno sconto del 10% sul pagamento delle APC</w:t>
      </w:r>
      <w:r w:rsidR="005171CC">
        <w:t xml:space="preserve"> </w:t>
      </w:r>
      <w:r w:rsidR="005171CC" w:rsidRPr="005171CC">
        <w:t>https://www.frontiersin.org/about/fee-policy</w:t>
      </w:r>
    </w:p>
    <w:p w:rsidR="00BC4CBB" w:rsidRDefault="0076755C" w:rsidP="00D62F3F">
      <w:pPr>
        <w:pStyle w:val="NormaleWeb"/>
      </w:pPr>
      <w:r>
        <w:t xml:space="preserve">I costi di pubblicazione, benché agevolati, sono a carico dei singoli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e verranno fatturati, a seconda dell’indicazione data dagli autori all’atto della submission, al proprio Dipartimento di afferenza oppure a terze parti esterne a </w:t>
      </w:r>
      <w:proofErr w:type="spellStart"/>
      <w:r>
        <w:t>Unifi</w:t>
      </w:r>
      <w:proofErr w:type="spellEnd"/>
      <w:r>
        <w:t>. In questo ultimo caso non sarà possibile applicare lo sconto del 10%</w:t>
      </w:r>
    </w:p>
    <w:p w:rsidR="0076755C" w:rsidRDefault="00DA34F6" w:rsidP="00D62F3F">
      <w:pPr>
        <w:pStyle w:val="NormaleWeb"/>
      </w:pPr>
      <w:r>
        <w:t>N</w:t>
      </w:r>
      <w:r w:rsidRPr="00DA34F6">
        <w:t xml:space="preserve">el caso in cui </w:t>
      </w:r>
      <w:r>
        <w:t>l</w:t>
      </w:r>
      <w:r w:rsidRPr="00DA34F6">
        <w:t xml:space="preserve">o sconto partnership </w:t>
      </w:r>
      <w:r>
        <w:t xml:space="preserve">del 10% </w:t>
      </w:r>
      <w:r w:rsidRPr="00DA34F6">
        <w:t>e uno di altro genere vengano applicati ad un articolo</w:t>
      </w:r>
      <w:r>
        <w:t xml:space="preserve"> (ad esempio </w:t>
      </w:r>
      <w:r>
        <w:t>se viene</w:t>
      </w:r>
      <w:r>
        <w:t xml:space="preserve"> accolta la richiesta di fee support individuale da parte di un autore o un waiver v</w:t>
      </w:r>
      <w:r>
        <w:t>iene</w:t>
      </w:r>
      <w:r>
        <w:t xml:space="preserve"> assegnato da</w:t>
      </w:r>
      <w:r>
        <w:t>lla rivista</w:t>
      </w:r>
      <w:r>
        <w:t xml:space="preserve">) </w:t>
      </w:r>
      <w:r w:rsidRPr="00DA34F6">
        <w:t>gli sconti risultanti s</w:t>
      </w:r>
      <w:r>
        <w:t>aranno</w:t>
      </w:r>
      <w:r w:rsidRPr="00DA34F6">
        <w:t xml:space="preserve"> cumulativi.</w:t>
      </w:r>
    </w:p>
    <w:p w:rsidR="00DA34F6" w:rsidRDefault="00DA34F6" w:rsidP="00D62F3F">
      <w:pPr>
        <w:pStyle w:val="NormaleWeb"/>
      </w:pPr>
      <w:r>
        <w:t xml:space="preserve">Si raccomanda al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di utilizzare il proprio indirizzo istituzionale </w:t>
      </w:r>
      <w:r>
        <w:t xml:space="preserve">(@unifi.it) </w:t>
      </w:r>
      <w:r>
        <w:t>all’atto della submission per essere identificato come autore affiliato</w:t>
      </w:r>
      <w:r>
        <w:t xml:space="preserve"> a </w:t>
      </w:r>
      <w:proofErr w:type="spellStart"/>
      <w:r>
        <w:t>Unifi</w:t>
      </w:r>
      <w:proofErr w:type="spellEnd"/>
      <w:r>
        <w:t>.</w:t>
      </w:r>
    </w:p>
    <w:p w:rsidR="005174FF" w:rsidRPr="005174FF" w:rsidRDefault="005174FF" w:rsidP="0051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considerati </w:t>
      </w:r>
      <w:r w:rsidRPr="005174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autori affiliati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Unifi</w:t>
      </w:r>
      <w:bookmarkStart w:id="0" w:name="_GoBack"/>
      <w:bookmarkEnd w:id="0"/>
      <w:r w:rsidRPr="005174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</w:t>
      </w:r>
      <w:r w:rsidRPr="005174FF">
        <w:rPr>
          <w:rFonts w:ascii="Times New Roman" w:eastAsia="Times New Roman" w:hAnsi="Times New Roman" w:cs="Times New Roman"/>
          <w:sz w:val="24"/>
          <w:szCs w:val="24"/>
          <w:lang w:eastAsia="it-IT"/>
        </w:rPr>
        <w:t>appartenenti alle seguenti categorie:</w:t>
      </w:r>
    </w:p>
    <w:p w:rsidR="005174FF" w:rsidRDefault="005174FF" w:rsidP="00517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74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docenti (con l’esclusione dei docenti a contratto)</w:t>
      </w:r>
    </w:p>
    <w:p w:rsidR="005174FF" w:rsidRPr="005174FF" w:rsidRDefault="005174FF" w:rsidP="00517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5174FF">
        <w:rPr>
          <w:rFonts w:ascii="Times New Roman" w:eastAsia="Times New Roman" w:hAnsi="Times New Roman" w:cs="Times New Roman"/>
          <w:sz w:val="24"/>
          <w:szCs w:val="24"/>
          <w:lang w:eastAsia="it-IT"/>
        </w:rPr>
        <w:t>ricercatori</w:t>
      </w:r>
    </w:p>
    <w:p w:rsidR="005174FF" w:rsidRPr="005174FF" w:rsidRDefault="005174FF" w:rsidP="00517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74FF">
        <w:rPr>
          <w:rFonts w:ascii="Times New Roman" w:eastAsia="Times New Roman" w:hAnsi="Times New Roman" w:cs="Times New Roman"/>
          <w:sz w:val="24"/>
          <w:szCs w:val="24"/>
          <w:lang w:eastAsia="it-IT"/>
        </w:rPr>
        <w:t>il personale tecnico-amministrativo</w:t>
      </w:r>
    </w:p>
    <w:p w:rsidR="005174FF" w:rsidRPr="005174FF" w:rsidRDefault="005174FF" w:rsidP="00517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74FF">
        <w:rPr>
          <w:rFonts w:ascii="Times New Roman" w:eastAsia="Times New Roman" w:hAnsi="Times New Roman" w:cs="Times New Roman"/>
          <w:sz w:val="24"/>
          <w:szCs w:val="24"/>
          <w:lang w:eastAsia="it-IT"/>
        </w:rPr>
        <w:t>i dottorandi</w:t>
      </w:r>
    </w:p>
    <w:p w:rsidR="005174FF" w:rsidRPr="005174FF" w:rsidRDefault="005174FF" w:rsidP="00517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74FF">
        <w:rPr>
          <w:rFonts w:ascii="Times New Roman" w:eastAsia="Times New Roman" w:hAnsi="Times New Roman" w:cs="Times New Roman"/>
          <w:sz w:val="24"/>
          <w:szCs w:val="24"/>
          <w:lang w:eastAsia="it-IT"/>
        </w:rPr>
        <w:t>gli specializzandi</w:t>
      </w:r>
    </w:p>
    <w:p w:rsidR="005174FF" w:rsidRPr="005174FF" w:rsidRDefault="005174FF" w:rsidP="00517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74FF">
        <w:rPr>
          <w:rFonts w:ascii="Times New Roman" w:eastAsia="Times New Roman" w:hAnsi="Times New Roman" w:cs="Times New Roman"/>
          <w:sz w:val="24"/>
          <w:szCs w:val="24"/>
          <w:lang w:eastAsia="it-IT"/>
        </w:rPr>
        <w:t>gli assegnisti di ricerca</w:t>
      </w:r>
    </w:p>
    <w:p w:rsidR="00D62F3F" w:rsidRDefault="00D62F3F" w:rsidP="00D62F3F">
      <w:pPr>
        <w:pStyle w:val="NormaleWeb"/>
      </w:pPr>
      <w:r>
        <w:rPr>
          <w:rStyle w:val="Enfasigrassetto"/>
        </w:rPr>
        <w:t xml:space="preserve">Dove si può pubblicare: </w:t>
      </w:r>
      <w:r>
        <w:t xml:space="preserve">tutti gli autori affiliati all’Università di Firenze hanno la possibilità di pubblicare ad accesso aperto </w:t>
      </w:r>
      <w:r w:rsidR="00453F3E">
        <w:t xml:space="preserve">in tutte le </w:t>
      </w:r>
      <w:r w:rsidR="00902CD5">
        <w:t xml:space="preserve">209 </w:t>
      </w:r>
      <w:r w:rsidR="00453F3E">
        <w:t xml:space="preserve">riviste </w:t>
      </w:r>
      <w:r w:rsidR="00902CD5">
        <w:t xml:space="preserve">edite da </w:t>
      </w:r>
      <w:proofErr w:type="spellStart"/>
      <w:r w:rsidR="00902CD5">
        <w:t>Frontiers</w:t>
      </w:r>
      <w:proofErr w:type="spellEnd"/>
      <w:r w:rsidR="00DA34F6">
        <w:t xml:space="preserve"> in diversi ambiti disciplinari </w:t>
      </w:r>
      <w:hyperlink r:id="rId5" w:history="1">
        <w:r w:rsidR="00DA34F6" w:rsidRPr="000F70F6">
          <w:rPr>
            <w:rStyle w:val="Collegamentoipertestuale"/>
          </w:rPr>
          <w:t>https://www.frontiersin.org/journals</w:t>
        </w:r>
      </w:hyperlink>
    </w:p>
    <w:p w:rsidR="002C166D" w:rsidRDefault="00D62F3F" w:rsidP="002C166D">
      <w:pPr>
        <w:pStyle w:val="Default"/>
        <w:rPr>
          <w:rFonts w:ascii="Times New Roman" w:eastAsia="Times New Roman" w:hAnsi="Times New Roman" w:cs="Times New Roman"/>
          <w:color w:val="auto"/>
          <w:lang w:eastAsia="it-IT"/>
        </w:rPr>
      </w:pPr>
      <w:r w:rsidRPr="002C166D">
        <w:rPr>
          <w:rStyle w:val="Enfasigrassetto"/>
          <w:rFonts w:ascii="Times New Roman" w:eastAsia="Times New Roman" w:hAnsi="Times New Roman" w:cs="Times New Roman"/>
          <w:color w:val="auto"/>
          <w:lang w:eastAsia="it-IT"/>
        </w:rPr>
        <w:t>Gestione dell’accesso aperto:</w:t>
      </w:r>
      <w:r>
        <w:t xml:space="preserve"> </w:t>
      </w:r>
      <w:r w:rsidR="002C166D" w:rsidRPr="002C166D">
        <w:rPr>
          <w:rFonts w:ascii="Times New Roman" w:eastAsia="Times New Roman" w:hAnsi="Times New Roman" w:cs="Times New Roman"/>
          <w:color w:val="auto"/>
          <w:lang w:eastAsia="it-IT"/>
        </w:rPr>
        <w:t xml:space="preserve">Gli autori degli articoli </w:t>
      </w:r>
      <w:r w:rsidR="002C166D">
        <w:rPr>
          <w:rFonts w:ascii="Times New Roman" w:eastAsia="Times New Roman" w:hAnsi="Times New Roman" w:cs="Times New Roman"/>
          <w:color w:val="auto"/>
          <w:lang w:eastAsia="it-IT"/>
        </w:rPr>
        <w:t>pubblicati</w:t>
      </w:r>
      <w:r w:rsidR="002C166D" w:rsidRPr="002C166D">
        <w:rPr>
          <w:rFonts w:ascii="Times New Roman" w:eastAsia="Times New Roman" w:hAnsi="Times New Roman" w:cs="Times New Roman"/>
          <w:color w:val="auto"/>
          <w:lang w:eastAsia="it-IT"/>
        </w:rPr>
        <w:t xml:space="preserve"> in Open Access conservano i loro diritti d’autore e concedono all'Editore il diritto di pubblicare tali articoli esclusivamente sotto una licenza Creative </w:t>
      </w:r>
      <w:proofErr w:type="spellStart"/>
      <w:r w:rsidR="002C166D" w:rsidRPr="002C166D">
        <w:rPr>
          <w:rFonts w:ascii="Times New Roman" w:eastAsia="Times New Roman" w:hAnsi="Times New Roman" w:cs="Times New Roman"/>
          <w:color w:val="auto"/>
          <w:lang w:eastAsia="it-IT"/>
        </w:rPr>
        <w:t>Commons</w:t>
      </w:r>
      <w:proofErr w:type="spellEnd"/>
      <w:r w:rsidR="002C166D">
        <w:rPr>
          <w:sz w:val="22"/>
          <w:szCs w:val="22"/>
        </w:rPr>
        <w:t xml:space="preserve"> </w:t>
      </w:r>
      <w:r w:rsidR="002C166D" w:rsidRPr="002C166D">
        <w:rPr>
          <w:rFonts w:ascii="Times New Roman" w:eastAsia="Times New Roman" w:hAnsi="Times New Roman" w:cs="Times New Roman"/>
          <w:color w:val="auto"/>
          <w:lang w:eastAsia="it-IT"/>
        </w:rPr>
        <w:t xml:space="preserve">CC-BY 4.0 </w:t>
      </w:r>
      <w:r w:rsidR="00902CD5" w:rsidRPr="00902CD5">
        <w:rPr>
          <w:rFonts w:ascii="Times New Roman" w:eastAsia="Times New Roman" w:hAnsi="Times New Roman" w:cs="Times New Roman"/>
          <w:color w:val="auto"/>
          <w:lang w:eastAsia="it-IT"/>
        </w:rPr>
        <w:t>che consente l'uso, la distribuzione e la riproduzione illimitati su qualsiasi supporto, a condizione che gli autori originali e la fonte siano citati.</w:t>
      </w:r>
      <w:r w:rsidR="00902CD5" w:rsidRPr="002C166D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="002C166D" w:rsidRPr="002C166D">
        <w:rPr>
          <w:rFonts w:ascii="Times New Roman" w:eastAsia="Times New Roman" w:hAnsi="Times New Roman" w:cs="Times New Roman"/>
          <w:color w:val="auto"/>
          <w:lang w:eastAsia="it-IT"/>
        </w:rPr>
        <w:t>(</w:t>
      </w:r>
      <w:hyperlink r:id="rId6" w:history="1">
        <w:r w:rsidR="002C166D" w:rsidRPr="00C92B6B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https://creativecommons.org/licenses/by/4.0/</w:t>
        </w:r>
      </w:hyperlink>
      <w:r w:rsidR="00D04B6F">
        <w:rPr>
          <w:rStyle w:val="Collegamentoipertestuale"/>
          <w:rFonts w:ascii="Times New Roman" w:eastAsia="Times New Roman" w:hAnsi="Times New Roman" w:cs="Times New Roman"/>
          <w:lang w:eastAsia="it-IT"/>
        </w:rPr>
        <w:t>legalcode</w:t>
      </w:r>
      <w:r w:rsidR="002C166D">
        <w:rPr>
          <w:rFonts w:ascii="Times New Roman" w:eastAsia="Times New Roman" w:hAnsi="Times New Roman" w:cs="Times New Roman"/>
          <w:color w:val="auto"/>
          <w:lang w:eastAsia="it-IT"/>
        </w:rPr>
        <w:t>).</w:t>
      </w:r>
    </w:p>
    <w:p w:rsidR="00874A25" w:rsidRDefault="00874A25" w:rsidP="002C166D">
      <w:pPr>
        <w:pStyle w:val="Default"/>
        <w:rPr>
          <w:rFonts w:ascii="Times New Roman" w:eastAsia="Times New Roman" w:hAnsi="Times New Roman" w:cs="Times New Roman"/>
          <w:color w:val="auto"/>
          <w:lang w:eastAsia="it-IT"/>
        </w:rPr>
      </w:pPr>
    </w:p>
    <w:p w:rsidR="002F3962" w:rsidRPr="00453F3E" w:rsidRDefault="00453F3E" w:rsidP="00212581">
      <w:pPr>
        <w:pStyle w:val="Default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Style w:val="Enfasigrassetto"/>
          <w:rFonts w:ascii="Times New Roman" w:eastAsia="Times New Roman" w:hAnsi="Times New Roman" w:cs="Times New Roman"/>
          <w:lang w:eastAsia="it-IT"/>
        </w:rPr>
        <w:t>Tipi di a</w:t>
      </w:r>
      <w:r w:rsidR="00D62F3F" w:rsidRPr="00212581">
        <w:rPr>
          <w:rStyle w:val="Enfasigrassetto"/>
          <w:rFonts w:ascii="Times New Roman" w:eastAsia="Times New Roman" w:hAnsi="Times New Roman" w:cs="Times New Roman"/>
          <w:lang w:eastAsia="it-IT"/>
        </w:rPr>
        <w:t>rticoli</w:t>
      </w:r>
      <w:r w:rsidR="00212581">
        <w:rPr>
          <w:rStyle w:val="Enfasigrassetto"/>
          <w:rFonts w:ascii="Times New Roman" w:eastAsia="Times New Roman" w:hAnsi="Times New Roman" w:cs="Times New Roman"/>
          <w:lang w:eastAsia="it-IT"/>
        </w:rPr>
        <w:t xml:space="preserve"> idonei</w:t>
      </w:r>
      <w:r w:rsidR="00D62F3F" w:rsidRPr="00212581">
        <w:rPr>
          <w:rStyle w:val="Enfasigrassetto"/>
          <w:rFonts w:ascii="Times New Roman" w:eastAsia="Times New Roman" w:hAnsi="Times New Roman" w:cs="Times New Roman"/>
          <w:lang w:eastAsia="it-IT"/>
        </w:rPr>
        <w:t>:</w:t>
      </w:r>
      <w:r w:rsidR="00D62F3F">
        <w:t> </w:t>
      </w:r>
      <w:r w:rsidR="00DA34F6" w:rsidRPr="00DA34F6">
        <w:rPr>
          <w:rFonts w:ascii="Times New Roman" w:eastAsia="Times New Roman" w:hAnsi="Times New Roman" w:cs="Times New Roman"/>
          <w:color w:val="auto"/>
          <w:lang w:eastAsia="it-IT"/>
        </w:rPr>
        <w:t>Tutti</w:t>
      </w:r>
      <w:r w:rsidR="00212581" w:rsidRPr="00453F3E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="00DA34F6">
        <w:rPr>
          <w:rFonts w:ascii="Times New Roman" w:eastAsia="Times New Roman" w:hAnsi="Times New Roman" w:cs="Times New Roman"/>
          <w:color w:val="auto"/>
          <w:lang w:eastAsia="it-IT"/>
        </w:rPr>
        <w:t>(</w:t>
      </w:r>
      <w:r w:rsidR="00410BC0">
        <w:rPr>
          <w:rFonts w:ascii="Times New Roman" w:eastAsia="Times New Roman" w:hAnsi="Times New Roman" w:cs="Times New Roman"/>
          <w:color w:val="auto"/>
          <w:lang w:eastAsia="it-IT"/>
        </w:rPr>
        <w:t xml:space="preserve">p.e., </w:t>
      </w:r>
      <w:proofErr w:type="spellStart"/>
      <w:r w:rsidR="00DA34F6">
        <w:rPr>
          <w:rFonts w:ascii="Times New Roman" w:eastAsia="Times New Roman" w:hAnsi="Times New Roman" w:cs="Times New Roman"/>
          <w:color w:val="auto"/>
          <w:lang w:eastAsia="it-IT"/>
        </w:rPr>
        <w:t>Original</w:t>
      </w:r>
      <w:proofErr w:type="spellEnd"/>
      <w:r w:rsidR="00DA34F6">
        <w:rPr>
          <w:rFonts w:ascii="Times New Roman" w:eastAsia="Times New Roman" w:hAnsi="Times New Roman" w:cs="Times New Roman"/>
          <w:color w:val="auto"/>
          <w:lang w:eastAsia="it-IT"/>
        </w:rPr>
        <w:t xml:space="preserve"> research, </w:t>
      </w:r>
      <w:proofErr w:type="spellStart"/>
      <w:r w:rsidR="00410BC0" w:rsidRPr="00410BC0">
        <w:rPr>
          <w:rFonts w:ascii="Times New Roman" w:eastAsia="Times New Roman" w:hAnsi="Times New Roman" w:cs="Times New Roman"/>
          <w:color w:val="auto"/>
          <w:lang w:eastAsia="it-IT"/>
        </w:rPr>
        <w:t>Systematic</w:t>
      </w:r>
      <w:proofErr w:type="spellEnd"/>
      <w:r w:rsidR="00410BC0" w:rsidRPr="00410BC0">
        <w:rPr>
          <w:rFonts w:ascii="Times New Roman" w:eastAsia="Times New Roman" w:hAnsi="Times New Roman" w:cs="Times New Roman"/>
          <w:color w:val="auto"/>
          <w:lang w:eastAsia="it-IT"/>
        </w:rPr>
        <w:t xml:space="preserve"> Review</w:t>
      </w:r>
      <w:r w:rsidR="00DA34F6">
        <w:rPr>
          <w:rFonts w:ascii="Times New Roman" w:eastAsia="Times New Roman" w:hAnsi="Times New Roman" w:cs="Times New Roman"/>
          <w:color w:val="auto"/>
          <w:lang w:eastAsia="it-IT"/>
        </w:rPr>
        <w:t xml:space="preserve">, </w:t>
      </w:r>
      <w:proofErr w:type="spellStart"/>
      <w:r w:rsidR="00410BC0">
        <w:rPr>
          <w:rFonts w:ascii="Times New Roman" w:eastAsia="Times New Roman" w:hAnsi="Times New Roman" w:cs="Times New Roman"/>
          <w:color w:val="auto"/>
          <w:lang w:eastAsia="it-IT"/>
        </w:rPr>
        <w:t>Clinical</w:t>
      </w:r>
      <w:proofErr w:type="spellEnd"/>
      <w:r w:rsidR="00410BC0">
        <w:rPr>
          <w:rFonts w:ascii="Times New Roman" w:eastAsia="Times New Roman" w:hAnsi="Times New Roman" w:cs="Times New Roman"/>
          <w:color w:val="auto"/>
          <w:lang w:eastAsia="it-IT"/>
        </w:rPr>
        <w:t xml:space="preserve"> Trial, Case Report…). Gli articoli di categoria D (p.e., </w:t>
      </w:r>
      <w:proofErr w:type="spellStart"/>
      <w:r w:rsidR="00410BC0">
        <w:rPr>
          <w:rFonts w:ascii="Times New Roman" w:eastAsia="Times New Roman" w:hAnsi="Times New Roman" w:cs="Times New Roman"/>
          <w:color w:val="auto"/>
          <w:lang w:eastAsia="it-IT"/>
        </w:rPr>
        <w:t>Editorial</w:t>
      </w:r>
      <w:proofErr w:type="spellEnd"/>
      <w:r w:rsidR="00410BC0">
        <w:rPr>
          <w:rFonts w:ascii="Times New Roman" w:eastAsia="Times New Roman" w:hAnsi="Times New Roman" w:cs="Times New Roman"/>
          <w:color w:val="auto"/>
          <w:lang w:eastAsia="it-IT"/>
        </w:rPr>
        <w:t>, Book Review…) non sono soggetti al pagamento di APC</w:t>
      </w:r>
    </w:p>
    <w:p w:rsidR="003B48C9" w:rsidRDefault="00D62F3F" w:rsidP="002F3962">
      <w:pPr>
        <w:pStyle w:val="NormaleWeb"/>
      </w:pPr>
      <w:r>
        <w:rPr>
          <w:rStyle w:val="Enfasigrassetto"/>
        </w:rPr>
        <w:t xml:space="preserve">Chi sostiene i </w:t>
      </w:r>
      <w:proofErr w:type="gramStart"/>
      <w:r>
        <w:rPr>
          <w:rStyle w:val="Enfasigrassetto"/>
        </w:rPr>
        <w:t>costi?</w:t>
      </w:r>
      <w:r w:rsidR="002F3962">
        <w:t>:</w:t>
      </w:r>
      <w:proofErr w:type="gramEnd"/>
      <w:r>
        <w:t xml:space="preserve"> </w:t>
      </w:r>
      <w:r w:rsidR="00DA34F6">
        <w:t xml:space="preserve">Dipartimenti </w:t>
      </w:r>
      <w:proofErr w:type="spellStart"/>
      <w:r w:rsidR="00DA34F6">
        <w:t>Unifi</w:t>
      </w:r>
      <w:proofErr w:type="spellEnd"/>
    </w:p>
    <w:sectPr w:rsidR="003B4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F561A"/>
    <w:multiLevelType w:val="multilevel"/>
    <w:tmpl w:val="EEDE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3F"/>
    <w:rsid w:val="00016A38"/>
    <w:rsid w:val="00047485"/>
    <w:rsid w:val="00071E3D"/>
    <w:rsid w:val="0017332D"/>
    <w:rsid w:val="001B75D6"/>
    <w:rsid w:val="00210D60"/>
    <w:rsid w:val="00212581"/>
    <w:rsid w:val="002B751B"/>
    <w:rsid w:val="002C166D"/>
    <w:rsid w:val="002F3962"/>
    <w:rsid w:val="003F020D"/>
    <w:rsid w:val="00410BC0"/>
    <w:rsid w:val="00453F3E"/>
    <w:rsid w:val="00471A11"/>
    <w:rsid w:val="005171CC"/>
    <w:rsid w:val="005174FF"/>
    <w:rsid w:val="00672C94"/>
    <w:rsid w:val="00686977"/>
    <w:rsid w:val="006A39FE"/>
    <w:rsid w:val="00755CD0"/>
    <w:rsid w:val="00764F7E"/>
    <w:rsid w:val="0076755C"/>
    <w:rsid w:val="007905D5"/>
    <w:rsid w:val="00874A25"/>
    <w:rsid w:val="008C7029"/>
    <w:rsid w:val="00902CD5"/>
    <w:rsid w:val="00A516CA"/>
    <w:rsid w:val="00B36A3F"/>
    <w:rsid w:val="00B51943"/>
    <w:rsid w:val="00BC15E1"/>
    <w:rsid w:val="00BC4CBB"/>
    <w:rsid w:val="00D04B6F"/>
    <w:rsid w:val="00D62F3F"/>
    <w:rsid w:val="00D90D6C"/>
    <w:rsid w:val="00DA34F6"/>
    <w:rsid w:val="00E34B0F"/>
    <w:rsid w:val="00EA28ED"/>
    <w:rsid w:val="00F3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6DFD"/>
  <w15:chartTrackingRefBased/>
  <w15:docId w15:val="{514D34EA-51D4-4EEF-AED5-783CBC66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2F3F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6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2F3F"/>
    <w:rPr>
      <w:b/>
      <w:bCs/>
    </w:rPr>
  </w:style>
  <w:style w:type="character" w:styleId="Enfasicorsivo">
    <w:name w:val="Emphasis"/>
    <w:basedOn w:val="Carpredefinitoparagrafo"/>
    <w:uiPriority w:val="20"/>
    <w:qFormat/>
    <w:rsid w:val="00D62F3F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62F3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6A38"/>
    <w:rPr>
      <w:color w:val="954F72" w:themeColor="followedHyperlink"/>
      <w:u w:val="single"/>
    </w:rPr>
  </w:style>
  <w:style w:type="paragraph" w:customStyle="1" w:styleId="Default">
    <w:name w:val="Default"/>
    <w:rsid w:val="002125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3F3E"/>
    <w:rPr>
      <w:color w:val="605E5C"/>
      <w:shd w:val="clear" w:color="auto" w:fill="E1DFDD"/>
    </w:rPr>
  </w:style>
  <w:style w:type="character" w:customStyle="1" w:styleId="rynqvb">
    <w:name w:val="rynqvb"/>
    <w:basedOn w:val="Carpredefinitoparagrafo"/>
    <w:rsid w:val="0090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frontiersin.org/journ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Bime</dc:creator>
  <cp:keywords/>
  <dc:description/>
  <cp:lastModifiedBy>UserUnifi</cp:lastModifiedBy>
  <cp:revision>4</cp:revision>
  <dcterms:created xsi:type="dcterms:W3CDTF">2023-04-28T09:55:00Z</dcterms:created>
  <dcterms:modified xsi:type="dcterms:W3CDTF">2023-04-28T10:05:00Z</dcterms:modified>
</cp:coreProperties>
</file>